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44DFC0" w14:textId="21FAE8D7" w:rsidR="00646B13" w:rsidRPr="00646B13" w:rsidRDefault="00646B13" w:rsidP="00FF5F37">
      <w:pPr>
        <w:pStyle w:val="ad"/>
        <w:spacing w:after="0"/>
        <w:ind w:left="0"/>
        <w:contextualSpacing w:val="0"/>
        <w:jc w:val="center"/>
        <w:rPr>
          <w:rFonts w:ascii="方正小标宋简体" w:eastAsia="方正小标宋简体" w:hint="eastAsia"/>
          <w:b/>
          <w:sz w:val="44"/>
          <w:szCs w:val="44"/>
        </w:rPr>
      </w:pPr>
      <w:r w:rsidRPr="00646B13">
        <w:rPr>
          <w:rFonts w:ascii="方正小标宋简体" w:eastAsia="方正小标宋简体" w:hint="eastAsia"/>
          <w:b/>
          <w:sz w:val="44"/>
          <w:szCs w:val="44"/>
        </w:rPr>
        <w:t>数字证书、电子签章兼容性检测操作指南</w:t>
      </w:r>
    </w:p>
    <w:p w14:paraId="3285494D" w14:textId="77777777" w:rsidR="003F4385" w:rsidRDefault="003F4385" w:rsidP="00FF5F37">
      <w:pPr>
        <w:pStyle w:val="ad"/>
        <w:spacing w:after="0"/>
        <w:ind w:left="0"/>
        <w:contextualSpacing w:val="0"/>
      </w:pPr>
    </w:p>
    <w:p w14:paraId="3E59E3F1" w14:textId="77777777" w:rsidR="003F4385" w:rsidRDefault="003F4385" w:rsidP="00FF5F37">
      <w:pPr>
        <w:pStyle w:val="ad"/>
        <w:spacing w:after="0"/>
        <w:ind w:left="0"/>
        <w:contextualSpacing w:val="0"/>
      </w:pPr>
    </w:p>
    <w:p w14:paraId="6E9D054A" w14:textId="7A0B2E3D" w:rsidR="003F4385" w:rsidRPr="00913CC2" w:rsidRDefault="00646B13" w:rsidP="00E82A95">
      <w:pPr>
        <w:spacing w:after="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1、</w:t>
      </w:r>
      <w:r w:rsidR="003C15C9" w:rsidRPr="00913CC2">
        <w:rPr>
          <w:rFonts w:ascii="仿宋_GB2312" w:eastAsia="仿宋_GB2312" w:hint="eastAsia"/>
          <w:sz w:val="32"/>
          <w:szCs w:val="32"/>
        </w:rPr>
        <w:t>首先需</w:t>
      </w:r>
      <w:r w:rsidR="005D1285">
        <w:rPr>
          <w:rFonts w:ascii="仿宋_GB2312" w:eastAsia="仿宋_GB2312" w:hint="eastAsia"/>
          <w:sz w:val="32"/>
          <w:szCs w:val="32"/>
        </w:rPr>
        <w:t>要</w:t>
      </w:r>
      <w:r w:rsidR="003C15C9" w:rsidRPr="00913CC2">
        <w:rPr>
          <w:rFonts w:ascii="仿宋_GB2312" w:eastAsia="仿宋_GB2312" w:hint="eastAsia"/>
          <w:sz w:val="32"/>
          <w:szCs w:val="32"/>
        </w:rPr>
        <w:t>成功安装</w:t>
      </w:r>
      <w:r>
        <w:rPr>
          <w:rFonts w:ascii="仿宋_GB2312" w:eastAsia="仿宋_GB2312" w:hint="eastAsia"/>
          <w:sz w:val="32"/>
          <w:szCs w:val="32"/>
        </w:rPr>
        <w:t>有</w:t>
      </w:r>
      <w:r w:rsidR="003C15C9" w:rsidRPr="00913CC2">
        <w:rPr>
          <w:rFonts w:ascii="仿宋_GB2312" w:eastAsia="仿宋_GB2312" w:hint="eastAsia"/>
          <w:sz w:val="32"/>
          <w:szCs w:val="32"/>
        </w:rPr>
        <w:t>《</w:t>
      </w:r>
      <w:r w:rsidR="00913CC2" w:rsidRPr="00913CC2">
        <w:rPr>
          <w:rFonts w:ascii="仿宋_GB2312" w:eastAsia="仿宋_GB2312" w:hint="eastAsia"/>
          <w:sz w:val="32"/>
          <w:szCs w:val="32"/>
        </w:rPr>
        <w:t>四川省CA互联互通驱动2.0</w:t>
      </w:r>
      <w:r w:rsidR="003C15C9" w:rsidRPr="00913CC2">
        <w:rPr>
          <w:rFonts w:ascii="仿宋_GB2312" w:eastAsia="仿宋_GB2312" w:hint="eastAsia"/>
          <w:sz w:val="32"/>
          <w:szCs w:val="32"/>
        </w:rPr>
        <w:t>》，</w:t>
      </w:r>
      <w:r w:rsidR="00B8565A">
        <w:rPr>
          <w:rFonts w:ascii="仿宋_GB2312" w:eastAsia="仿宋_GB2312" w:hint="eastAsia"/>
          <w:sz w:val="32"/>
          <w:szCs w:val="32"/>
        </w:rPr>
        <w:t>在桌面找到</w:t>
      </w:r>
      <w:r>
        <w:rPr>
          <w:rFonts w:ascii="仿宋_GB2312" w:eastAsia="仿宋_GB2312" w:hint="eastAsia"/>
          <w:sz w:val="32"/>
          <w:szCs w:val="32"/>
        </w:rPr>
        <w:t>“检测工具（四川省互联互通版）”，图</w:t>
      </w:r>
      <w:r w:rsidR="003C15C9" w:rsidRPr="00913CC2">
        <w:rPr>
          <w:rFonts w:ascii="仿宋_GB2312" w:eastAsia="仿宋_GB2312" w:hint="eastAsia"/>
          <w:sz w:val="32"/>
          <w:szCs w:val="32"/>
        </w:rPr>
        <w:t>标</w:t>
      </w:r>
      <w:r w:rsidR="00913CC2" w:rsidRPr="00913CC2">
        <w:rPr>
          <w:rFonts w:ascii="仿宋_GB2312" w:eastAsia="仿宋_GB2312" w:hint="eastAsia"/>
          <w:sz w:val="32"/>
          <w:szCs w:val="32"/>
        </w:rPr>
        <w:t>如示</w:t>
      </w:r>
      <w:r w:rsidR="003C15C9" w:rsidRPr="00913CC2">
        <w:rPr>
          <w:rFonts w:ascii="仿宋_GB2312" w:eastAsia="仿宋_GB2312" w:hint="eastAsia"/>
          <w:sz w:val="32"/>
          <w:szCs w:val="32"/>
        </w:rPr>
        <w:t>：</w:t>
      </w:r>
      <w:r w:rsidR="003C15C9" w:rsidRPr="00913CC2">
        <w:rPr>
          <w:rFonts w:ascii="仿宋_GB2312" w:eastAsia="仿宋_GB2312" w:hint="eastAsia"/>
          <w:sz w:val="32"/>
          <w:szCs w:val="32"/>
        </w:rPr>
        <w:drawing>
          <wp:inline distT="0" distB="0" distL="0" distR="0" wp14:anchorId="411D31E1" wp14:editId="180F518B">
            <wp:extent cx="694690" cy="951865"/>
            <wp:effectExtent l="0" t="0" r="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5238" cy="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3CC2" w:rsidRPr="00913CC2">
        <w:rPr>
          <w:rFonts w:ascii="仿宋_GB2312" w:eastAsia="仿宋_GB2312" w:hint="eastAsia"/>
          <w:sz w:val="32"/>
          <w:szCs w:val="32"/>
        </w:rPr>
        <w:t>，</w:t>
      </w:r>
      <w:r w:rsidR="00B8565A">
        <w:rPr>
          <w:rFonts w:ascii="仿宋_GB2312" w:eastAsia="仿宋_GB2312" w:hint="eastAsia"/>
          <w:sz w:val="32"/>
          <w:szCs w:val="32"/>
        </w:rPr>
        <w:t>双击运行该程序，</w:t>
      </w:r>
      <w:r w:rsidR="003C15C9" w:rsidRPr="00913CC2">
        <w:rPr>
          <w:rFonts w:ascii="仿宋_GB2312" w:eastAsia="仿宋_GB2312" w:hint="eastAsia"/>
          <w:sz w:val="32"/>
          <w:szCs w:val="32"/>
        </w:rPr>
        <w:t>再插入数字证书（</w:t>
      </w:r>
      <w:r w:rsidR="003C15C9" w:rsidRPr="00913CC2">
        <w:rPr>
          <w:rFonts w:ascii="仿宋_GB2312" w:eastAsia="仿宋_GB2312" w:hint="eastAsia"/>
          <w:sz w:val="32"/>
          <w:szCs w:val="32"/>
        </w:rPr>
        <w:t>CA</w:t>
      </w:r>
      <w:r w:rsidR="003C15C9" w:rsidRPr="00913CC2">
        <w:rPr>
          <w:rFonts w:ascii="仿宋_GB2312" w:eastAsia="仿宋_GB2312" w:hint="eastAsia"/>
          <w:sz w:val="32"/>
          <w:szCs w:val="32"/>
        </w:rPr>
        <w:t>证书），打开运行“一健检测”</w:t>
      </w:r>
      <w:r w:rsidR="009045C7">
        <w:rPr>
          <w:rFonts w:ascii="仿宋_GB2312" w:eastAsia="仿宋_GB2312" w:hint="eastAsia"/>
          <w:sz w:val="32"/>
          <w:szCs w:val="32"/>
        </w:rPr>
        <w:t>,</w:t>
      </w:r>
      <w:r w:rsidR="003C15C9" w:rsidRPr="00913CC2">
        <w:rPr>
          <w:rFonts w:ascii="仿宋_GB2312" w:eastAsia="仿宋_GB2312" w:hint="eastAsia"/>
          <w:sz w:val="32"/>
          <w:szCs w:val="32"/>
        </w:rPr>
        <w:t>如</w:t>
      </w:r>
      <w:r w:rsidR="00913CC2">
        <w:rPr>
          <w:rFonts w:ascii="仿宋_GB2312" w:eastAsia="仿宋_GB2312" w:hint="eastAsia"/>
          <w:sz w:val="32"/>
          <w:szCs w:val="32"/>
        </w:rPr>
        <w:t>下</w:t>
      </w:r>
      <w:r w:rsidR="003C15C9" w:rsidRPr="00913CC2">
        <w:rPr>
          <w:rFonts w:ascii="仿宋_GB2312" w:eastAsia="仿宋_GB2312" w:hint="eastAsia"/>
          <w:sz w:val="32"/>
          <w:szCs w:val="32"/>
        </w:rPr>
        <w:t>图：</w:t>
      </w:r>
    </w:p>
    <w:p w14:paraId="18E0EA7C" w14:textId="77777777" w:rsidR="003F4385" w:rsidRPr="00913CC2" w:rsidRDefault="003C15C9" w:rsidP="00FF5F37">
      <w:pPr>
        <w:spacing w:after="0"/>
        <w:jc w:val="center"/>
        <w:rPr>
          <w:rFonts w:ascii="仿宋_GB2312" w:eastAsia="仿宋_GB2312" w:hint="eastAsia"/>
          <w:sz w:val="32"/>
          <w:szCs w:val="32"/>
        </w:rPr>
      </w:pPr>
      <w:r w:rsidRPr="00913CC2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1EB7FBF1" wp14:editId="13491A1B">
            <wp:extent cx="5274310" cy="333819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0619B" w14:textId="7B802530" w:rsidR="003F4385" w:rsidRDefault="003F4385" w:rsidP="00FF5F37">
      <w:pPr>
        <w:spacing w:after="0"/>
        <w:rPr>
          <w:rFonts w:ascii="仿宋_GB2312" w:eastAsia="仿宋_GB2312"/>
          <w:sz w:val="32"/>
          <w:szCs w:val="32"/>
        </w:rPr>
      </w:pPr>
    </w:p>
    <w:p w14:paraId="7E1F9034" w14:textId="1BEC1F24" w:rsidR="009045C7" w:rsidRDefault="009045C7" w:rsidP="00FF5F37">
      <w:pPr>
        <w:spacing w:after="0"/>
        <w:rPr>
          <w:rFonts w:ascii="仿宋_GB2312" w:eastAsia="仿宋_GB2312"/>
          <w:sz w:val="32"/>
          <w:szCs w:val="32"/>
        </w:rPr>
      </w:pPr>
    </w:p>
    <w:p w14:paraId="4C73727B" w14:textId="03FBC0B0" w:rsidR="009045C7" w:rsidRDefault="009045C7" w:rsidP="00FF5F37">
      <w:pPr>
        <w:spacing w:after="0"/>
        <w:rPr>
          <w:rFonts w:ascii="仿宋_GB2312" w:eastAsia="仿宋_GB2312"/>
          <w:sz w:val="32"/>
          <w:szCs w:val="32"/>
        </w:rPr>
      </w:pPr>
    </w:p>
    <w:p w14:paraId="6C1BD7E8" w14:textId="6A199507" w:rsidR="009045C7" w:rsidRDefault="009045C7" w:rsidP="00FF5F37">
      <w:pPr>
        <w:spacing w:after="0"/>
        <w:rPr>
          <w:rFonts w:ascii="仿宋_GB2312" w:eastAsia="仿宋_GB2312"/>
          <w:sz w:val="32"/>
          <w:szCs w:val="32"/>
        </w:rPr>
      </w:pPr>
    </w:p>
    <w:p w14:paraId="72771A09" w14:textId="5E2ECC12" w:rsidR="00FF5F37" w:rsidRDefault="00FF5F37" w:rsidP="00FF5F37">
      <w:pPr>
        <w:spacing w:after="0"/>
        <w:rPr>
          <w:rFonts w:ascii="仿宋_GB2312" w:eastAsia="仿宋_GB2312"/>
          <w:sz w:val="32"/>
          <w:szCs w:val="32"/>
        </w:rPr>
      </w:pPr>
    </w:p>
    <w:p w14:paraId="48FD2085" w14:textId="2F31B8A6" w:rsidR="003F4385" w:rsidRPr="00913CC2" w:rsidRDefault="003C15C9" w:rsidP="00E82A95">
      <w:pPr>
        <w:spacing w:after="0"/>
        <w:rPr>
          <w:rFonts w:ascii="仿宋_GB2312" w:eastAsia="仿宋_GB2312" w:hint="eastAsia"/>
          <w:sz w:val="32"/>
          <w:szCs w:val="32"/>
        </w:rPr>
      </w:pPr>
      <w:r w:rsidRPr="00913CC2">
        <w:rPr>
          <w:rFonts w:ascii="仿宋_GB2312" w:eastAsia="仿宋_GB2312" w:hint="eastAsia"/>
          <w:sz w:val="32"/>
          <w:szCs w:val="32"/>
        </w:rPr>
        <w:lastRenderedPageBreak/>
        <w:t>2</w:t>
      </w:r>
      <w:r w:rsidRPr="00913CC2">
        <w:rPr>
          <w:rFonts w:ascii="仿宋_GB2312" w:eastAsia="仿宋_GB2312" w:hint="eastAsia"/>
          <w:sz w:val="32"/>
          <w:szCs w:val="32"/>
        </w:rPr>
        <w:t>、输入</w:t>
      </w:r>
      <w:r w:rsidRPr="00913CC2">
        <w:rPr>
          <w:rFonts w:ascii="仿宋_GB2312" w:eastAsia="仿宋_GB2312" w:hint="eastAsia"/>
          <w:sz w:val="32"/>
          <w:szCs w:val="32"/>
        </w:rPr>
        <w:t>PIN</w:t>
      </w:r>
      <w:r w:rsidRPr="00913CC2">
        <w:rPr>
          <w:rFonts w:ascii="仿宋_GB2312" w:eastAsia="仿宋_GB2312" w:hint="eastAsia"/>
          <w:sz w:val="32"/>
          <w:szCs w:val="32"/>
        </w:rPr>
        <w:t>码</w:t>
      </w:r>
      <w:r w:rsidR="009045C7">
        <w:rPr>
          <w:rFonts w:ascii="仿宋_GB2312" w:eastAsia="仿宋_GB2312" w:hint="eastAsia"/>
          <w:sz w:val="32"/>
          <w:szCs w:val="32"/>
        </w:rPr>
        <w:t>，</w:t>
      </w:r>
      <w:r w:rsidRPr="00913CC2">
        <w:rPr>
          <w:rFonts w:ascii="仿宋_GB2312" w:eastAsia="仿宋_GB2312" w:hint="eastAsia"/>
          <w:sz w:val="32"/>
          <w:szCs w:val="32"/>
        </w:rPr>
        <w:t>即</w:t>
      </w:r>
      <w:r w:rsidRPr="00913CC2">
        <w:rPr>
          <w:rFonts w:ascii="仿宋_GB2312" w:eastAsia="仿宋_GB2312" w:hint="eastAsia"/>
          <w:sz w:val="32"/>
          <w:szCs w:val="32"/>
        </w:rPr>
        <w:t>CA</w:t>
      </w:r>
      <w:r w:rsidRPr="00913CC2">
        <w:rPr>
          <w:rFonts w:ascii="仿宋_GB2312" w:eastAsia="仿宋_GB2312" w:hint="eastAsia"/>
          <w:sz w:val="32"/>
          <w:szCs w:val="32"/>
        </w:rPr>
        <w:t>数字证书密码</w:t>
      </w:r>
      <w:r w:rsidR="009045C7">
        <w:rPr>
          <w:rFonts w:ascii="仿宋_GB2312" w:eastAsia="仿宋_GB2312" w:hint="eastAsia"/>
          <w:sz w:val="32"/>
          <w:szCs w:val="32"/>
        </w:rPr>
        <w:t>后，点击“确定”。</w:t>
      </w:r>
    </w:p>
    <w:p w14:paraId="31D56469" w14:textId="77777777" w:rsidR="003F4385" w:rsidRPr="00913CC2" w:rsidRDefault="003C15C9" w:rsidP="00FF5F37">
      <w:pPr>
        <w:spacing w:after="0"/>
        <w:jc w:val="center"/>
        <w:rPr>
          <w:rFonts w:ascii="仿宋_GB2312" w:eastAsia="仿宋_GB2312" w:hint="eastAsia"/>
          <w:sz w:val="32"/>
          <w:szCs w:val="32"/>
        </w:rPr>
      </w:pPr>
      <w:r w:rsidRPr="00913CC2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767B3135" wp14:editId="6671A7B3">
            <wp:extent cx="5273040" cy="3038475"/>
            <wp:effectExtent l="0" t="0" r="381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7623" cy="3041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C2905" w14:textId="77777777" w:rsidR="00E82A95" w:rsidRDefault="00E82A95" w:rsidP="00E82A95">
      <w:pPr>
        <w:snapToGrid w:val="0"/>
        <w:spacing w:after="0" w:line="240" w:lineRule="auto"/>
        <w:rPr>
          <w:rFonts w:ascii="仿宋_GB2312" w:eastAsia="仿宋_GB2312"/>
          <w:sz w:val="32"/>
          <w:szCs w:val="32"/>
        </w:rPr>
      </w:pPr>
    </w:p>
    <w:p w14:paraId="48EFEB8F" w14:textId="3C63E530" w:rsidR="00FF5F37" w:rsidRDefault="003C15C9" w:rsidP="00E82A95">
      <w:pPr>
        <w:spacing w:after="0"/>
        <w:rPr>
          <w:rFonts w:ascii="仿宋_GB2312" w:eastAsia="仿宋_GB2312"/>
          <w:sz w:val="32"/>
          <w:szCs w:val="32"/>
        </w:rPr>
      </w:pPr>
      <w:r w:rsidRPr="00913CC2">
        <w:rPr>
          <w:rFonts w:ascii="仿宋_GB2312" w:eastAsia="仿宋_GB2312" w:hint="eastAsia"/>
          <w:sz w:val="32"/>
          <w:szCs w:val="32"/>
        </w:rPr>
        <w:t>3</w:t>
      </w:r>
      <w:r w:rsidRPr="00913CC2">
        <w:rPr>
          <w:rFonts w:ascii="仿宋_GB2312" w:eastAsia="仿宋_GB2312" w:hint="eastAsia"/>
          <w:sz w:val="32"/>
          <w:szCs w:val="32"/>
        </w:rPr>
        <w:t>、检测结果</w:t>
      </w:r>
    </w:p>
    <w:p w14:paraId="1CC7DA3F" w14:textId="18A42675" w:rsidR="003F4385" w:rsidRPr="00913CC2" w:rsidRDefault="00FF5F37" w:rsidP="00E82A95">
      <w:pPr>
        <w:spacing w:after="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（1）</w:t>
      </w:r>
      <w:r w:rsidR="003C15C9" w:rsidRPr="00913CC2">
        <w:rPr>
          <w:rFonts w:ascii="仿宋_GB2312" w:eastAsia="仿宋_GB2312" w:hint="eastAsia"/>
          <w:sz w:val="32"/>
          <w:szCs w:val="32"/>
        </w:rPr>
        <w:t>检测通过</w:t>
      </w:r>
      <w:r>
        <w:rPr>
          <w:rFonts w:ascii="仿宋_GB2312" w:eastAsia="仿宋_GB2312" w:hint="eastAsia"/>
          <w:sz w:val="32"/>
          <w:szCs w:val="32"/>
        </w:rPr>
        <w:t>。</w:t>
      </w:r>
      <w:r w:rsidR="003C15C9" w:rsidRPr="00913CC2">
        <w:rPr>
          <w:rFonts w:ascii="仿宋_GB2312" w:eastAsia="仿宋_GB2312" w:hint="eastAsia"/>
          <w:sz w:val="32"/>
          <w:szCs w:val="32"/>
        </w:rPr>
        <w:t>说明数字证书（</w:t>
      </w:r>
      <w:r w:rsidR="003C15C9" w:rsidRPr="00913CC2">
        <w:rPr>
          <w:rFonts w:ascii="仿宋_GB2312" w:eastAsia="仿宋_GB2312" w:hint="eastAsia"/>
          <w:sz w:val="32"/>
          <w:szCs w:val="32"/>
        </w:rPr>
        <w:t>CA</w:t>
      </w:r>
      <w:r w:rsidR="003C15C9" w:rsidRPr="00913CC2">
        <w:rPr>
          <w:rFonts w:ascii="仿宋_GB2312" w:eastAsia="仿宋_GB2312" w:hint="eastAsia"/>
          <w:sz w:val="32"/>
          <w:szCs w:val="32"/>
        </w:rPr>
        <w:t>证书）</w:t>
      </w:r>
      <w:r>
        <w:rPr>
          <w:rFonts w:ascii="仿宋_GB2312" w:eastAsia="仿宋_GB2312" w:hint="eastAsia"/>
          <w:sz w:val="32"/>
          <w:szCs w:val="32"/>
        </w:rPr>
        <w:t>和电子签章</w:t>
      </w:r>
      <w:r w:rsidR="003C15C9" w:rsidRPr="00913CC2">
        <w:rPr>
          <w:rFonts w:ascii="仿宋_GB2312" w:eastAsia="仿宋_GB2312" w:hint="eastAsia"/>
          <w:sz w:val="32"/>
          <w:szCs w:val="32"/>
        </w:rPr>
        <w:t>可以正常使用</w:t>
      </w:r>
      <w:r>
        <w:rPr>
          <w:rFonts w:ascii="仿宋_GB2312" w:eastAsia="仿宋_GB2312" w:hint="eastAsia"/>
          <w:sz w:val="32"/>
          <w:szCs w:val="32"/>
        </w:rPr>
        <w:t>，如下图所示：</w:t>
      </w:r>
    </w:p>
    <w:p w14:paraId="500B1DCD" w14:textId="77777777" w:rsidR="00E82A95" w:rsidRDefault="003C15C9" w:rsidP="00E82A95">
      <w:pPr>
        <w:spacing w:after="0"/>
        <w:rPr>
          <w:rFonts w:ascii="仿宋_GB2312" w:eastAsia="仿宋_GB2312"/>
          <w:sz w:val="32"/>
          <w:szCs w:val="32"/>
        </w:rPr>
      </w:pPr>
      <w:r w:rsidRPr="00913CC2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1421BA61" wp14:editId="54336480">
            <wp:extent cx="5273974" cy="3352800"/>
            <wp:effectExtent l="0" t="0" r="317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7001" cy="3354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FF266" w14:textId="55831863" w:rsidR="007657AE" w:rsidRPr="00913CC2" w:rsidRDefault="00FF5F37" w:rsidP="00E82A95">
      <w:pPr>
        <w:spacing w:after="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（2）</w:t>
      </w:r>
      <w:r w:rsidR="003C15C9" w:rsidRPr="00913CC2">
        <w:rPr>
          <w:rFonts w:ascii="仿宋_GB2312" w:eastAsia="仿宋_GB2312" w:hint="eastAsia"/>
          <w:sz w:val="32"/>
          <w:szCs w:val="32"/>
        </w:rPr>
        <w:t>检测结果</w:t>
      </w:r>
      <w:r>
        <w:rPr>
          <w:rFonts w:ascii="仿宋_GB2312" w:eastAsia="仿宋_GB2312" w:hint="eastAsia"/>
          <w:sz w:val="32"/>
          <w:szCs w:val="32"/>
        </w:rPr>
        <w:t>未通过</w:t>
      </w:r>
      <w:r w:rsidR="00E82A95">
        <w:rPr>
          <w:rFonts w:ascii="仿宋_GB2312" w:eastAsia="仿宋_GB2312" w:hint="eastAsia"/>
          <w:sz w:val="32"/>
          <w:szCs w:val="32"/>
        </w:rPr>
        <w:t>，请</w:t>
      </w:r>
      <w:r w:rsidR="00E82A95">
        <w:rPr>
          <w:rFonts w:ascii="仿宋_GB2312" w:eastAsia="仿宋_GB2312" w:hint="eastAsia"/>
          <w:sz w:val="32"/>
          <w:szCs w:val="32"/>
        </w:rPr>
        <w:t>按</w:t>
      </w:r>
      <w:r w:rsidR="00E82A95">
        <w:rPr>
          <w:rFonts w:ascii="仿宋_GB2312" w:eastAsia="仿宋_GB2312" w:hint="eastAsia"/>
          <w:sz w:val="32"/>
          <w:szCs w:val="32"/>
        </w:rPr>
        <w:t>办</w:t>
      </w:r>
      <w:r w:rsidR="00E82A95">
        <w:rPr>
          <w:rFonts w:ascii="仿宋_GB2312" w:eastAsia="仿宋_GB2312" w:hint="eastAsia"/>
          <w:sz w:val="32"/>
          <w:szCs w:val="32"/>
        </w:rPr>
        <w:t>理</w:t>
      </w:r>
      <w:r w:rsidR="00E82A95">
        <w:rPr>
          <w:rFonts w:ascii="仿宋_GB2312" w:eastAsia="仿宋_GB2312" w:hint="eastAsia"/>
          <w:sz w:val="32"/>
          <w:szCs w:val="32"/>
        </w:rPr>
        <w:t>该</w:t>
      </w:r>
      <w:r w:rsidR="00E82A95">
        <w:rPr>
          <w:rFonts w:ascii="仿宋_GB2312" w:eastAsia="仿宋_GB2312" w:hint="eastAsia"/>
          <w:sz w:val="32"/>
          <w:szCs w:val="32"/>
        </w:rPr>
        <w:t>证书预留的联系电话进行咨询。</w:t>
      </w:r>
      <w:r w:rsidR="00E82A95">
        <w:rPr>
          <w:rFonts w:ascii="仿宋_GB2312" w:eastAsia="仿宋_GB2312" w:hint="eastAsia"/>
          <w:sz w:val="32"/>
          <w:szCs w:val="32"/>
        </w:rPr>
        <w:t>如果</w:t>
      </w:r>
      <w:r w:rsidR="003C15C9" w:rsidRPr="00913CC2">
        <w:rPr>
          <w:rFonts w:ascii="仿宋_GB2312" w:eastAsia="仿宋_GB2312" w:hint="eastAsia"/>
          <w:sz w:val="32"/>
          <w:szCs w:val="32"/>
        </w:rPr>
        <w:t>提示“未检测到电子签章”，</w:t>
      </w:r>
      <w:r w:rsidR="00E82A95">
        <w:rPr>
          <w:rFonts w:ascii="仿宋_GB2312" w:eastAsia="仿宋_GB2312" w:hint="eastAsia"/>
          <w:sz w:val="32"/>
          <w:szCs w:val="32"/>
        </w:rPr>
        <w:t>如下图所示，</w:t>
      </w:r>
      <w:r w:rsidR="003C15C9" w:rsidRPr="00913CC2">
        <w:rPr>
          <w:rFonts w:ascii="仿宋_GB2312" w:eastAsia="仿宋_GB2312" w:hint="eastAsia"/>
          <w:sz w:val="32"/>
          <w:szCs w:val="32"/>
        </w:rPr>
        <w:t>则需联系</w:t>
      </w:r>
      <w:r w:rsidR="003C15C9" w:rsidRPr="00913CC2">
        <w:rPr>
          <w:rFonts w:ascii="仿宋_GB2312" w:eastAsia="仿宋_GB2312" w:hint="eastAsia"/>
          <w:sz w:val="32"/>
          <w:szCs w:val="32"/>
        </w:rPr>
        <w:t>办理</w:t>
      </w:r>
      <w:r w:rsidR="007657AE">
        <w:rPr>
          <w:rFonts w:ascii="仿宋_GB2312" w:eastAsia="仿宋_GB2312" w:hint="eastAsia"/>
          <w:sz w:val="32"/>
          <w:szCs w:val="32"/>
        </w:rPr>
        <w:t>电子</w:t>
      </w:r>
      <w:r w:rsidR="003C15C9" w:rsidRPr="00913CC2">
        <w:rPr>
          <w:rFonts w:ascii="仿宋_GB2312" w:eastAsia="仿宋_GB2312" w:hint="eastAsia"/>
          <w:sz w:val="32"/>
          <w:szCs w:val="32"/>
        </w:rPr>
        <w:t>签章</w:t>
      </w:r>
      <w:r w:rsidR="007657AE">
        <w:rPr>
          <w:rFonts w:ascii="仿宋_GB2312" w:eastAsia="仿宋_GB2312" w:hint="eastAsia"/>
          <w:sz w:val="32"/>
          <w:szCs w:val="32"/>
        </w:rPr>
        <w:t>。</w:t>
      </w:r>
    </w:p>
    <w:p w14:paraId="44C2DB19" w14:textId="77777777" w:rsidR="00E82A95" w:rsidRDefault="003C15C9" w:rsidP="00FF5F37">
      <w:pPr>
        <w:spacing w:after="0"/>
        <w:jc w:val="center"/>
        <w:rPr>
          <w:rFonts w:ascii="仿宋_GB2312" w:eastAsia="仿宋_GB2312"/>
          <w:sz w:val="32"/>
          <w:szCs w:val="32"/>
        </w:rPr>
      </w:pPr>
      <w:r w:rsidRPr="00913CC2">
        <w:rPr>
          <w:rFonts w:ascii="仿宋_GB2312" w:eastAsia="仿宋_GB2312" w:hint="eastAsia"/>
          <w:noProof/>
          <w:sz w:val="32"/>
          <w:szCs w:val="32"/>
        </w:rPr>
        <w:drawing>
          <wp:inline distT="0" distB="0" distL="114300" distR="114300" wp14:anchorId="79045CAF" wp14:editId="3764A8C6">
            <wp:extent cx="5274310" cy="3272790"/>
            <wp:effectExtent l="0" t="0" r="2540" b="381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6E6E5" w14:textId="7F4F8202" w:rsidR="007657AE" w:rsidRDefault="00E82A95" w:rsidP="00FF5F37">
      <w:pPr>
        <w:spacing w:after="0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</w:t>
      </w:r>
      <w:r w:rsidRPr="00913CC2">
        <w:rPr>
          <w:rFonts w:ascii="仿宋_GB2312" w:eastAsia="仿宋_GB2312" w:hint="eastAsia"/>
          <w:sz w:val="32"/>
          <w:szCs w:val="32"/>
        </w:rPr>
        <w:t>如果</w:t>
      </w:r>
      <w:r>
        <w:rPr>
          <w:rFonts w:ascii="仿宋_GB2312" w:eastAsia="仿宋_GB2312" w:hint="eastAsia"/>
          <w:sz w:val="32"/>
          <w:szCs w:val="32"/>
        </w:rPr>
        <w:t>提示“检测</w:t>
      </w:r>
      <w:r w:rsidRPr="00913CC2">
        <w:rPr>
          <w:rFonts w:ascii="仿宋_GB2312" w:eastAsia="仿宋_GB2312" w:hint="eastAsia"/>
          <w:sz w:val="32"/>
          <w:szCs w:val="32"/>
        </w:rPr>
        <w:t>不通</w:t>
      </w:r>
      <w:r>
        <w:rPr>
          <w:rFonts w:ascii="仿宋_GB2312" w:eastAsia="仿宋_GB2312" w:hint="eastAsia"/>
          <w:sz w:val="32"/>
          <w:szCs w:val="32"/>
        </w:rPr>
        <w:t>过”并如下图所示，则需进行办理继期。</w:t>
      </w:r>
    </w:p>
    <w:p w14:paraId="2E27D26E" w14:textId="4A5FC5FC" w:rsidR="003F4385" w:rsidRPr="00913CC2" w:rsidRDefault="003C15C9" w:rsidP="00FF5F37">
      <w:pPr>
        <w:spacing w:after="0"/>
        <w:jc w:val="center"/>
        <w:rPr>
          <w:rFonts w:ascii="仿宋_GB2312" w:eastAsia="仿宋_GB2312" w:hint="eastAsia"/>
          <w:sz w:val="32"/>
          <w:szCs w:val="32"/>
        </w:rPr>
      </w:pPr>
      <w:r w:rsidRPr="00913CC2">
        <w:rPr>
          <w:rFonts w:ascii="仿宋_GB2312" w:eastAsia="仿宋_GB2312" w:hint="eastAsia"/>
          <w:noProof/>
          <w:sz w:val="32"/>
          <w:szCs w:val="32"/>
        </w:rPr>
        <w:drawing>
          <wp:inline distT="0" distB="0" distL="114300" distR="114300" wp14:anchorId="2BAB8FDE" wp14:editId="6FBB0C9D">
            <wp:extent cx="5269865" cy="3385820"/>
            <wp:effectExtent l="0" t="0" r="6985" b="508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8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57AE" w:rsidRPr="00913CC2">
        <w:rPr>
          <w:rFonts w:ascii="仿宋_GB2312" w:eastAsia="仿宋_GB2312" w:hint="eastAsia"/>
          <w:sz w:val="32"/>
          <w:szCs w:val="32"/>
        </w:rPr>
        <w:t xml:space="preserve"> </w:t>
      </w:r>
    </w:p>
    <w:p w14:paraId="68E4ECF3" w14:textId="77777777" w:rsidR="00E82A95" w:rsidRDefault="00E82A95" w:rsidP="00E82A95">
      <w:pPr>
        <w:spacing w:after="0"/>
        <w:rPr>
          <w:rFonts w:ascii="仿宋_GB2312" w:eastAsia="仿宋_GB2312"/>
          <w:sz w:val="32"/>
          <w:szCs w:val="32"/>
        </w:rPr>
      </w:pPr>
    </w:p>
    <w:p w14:paraId="48C08640" w14:textId="3FD9FB9F" w:rsidR="003F4385" w:rsidRPr="00913CC2" w:rsidRDefault="00E82A95" w:rsidP="00E82A95">
      <w:pPr>
        <w:spacing w:after="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lastRenderedPageBreak/>
        <w:t>4</w:t>
      </w:r>
      <w:r w:rsidR="003C15C9" w:rsidRPr="00913CC2">
        <w:rPr>
          <w:rFonts w:ascii="仿宋_GB2312" w:eastAsia="仿宋_GB2312" w:hint="eastAsia"/>
          <w:sz w:val="32"/>
          <w:szCs w:val="32"/>
        </w:rPr>
        <w:t>、</w:t>
      </w:r>
      <w:r w:rsidRPr="00913CC2">
        <w:rPr>
          <w:rFonts w:ascii="仿宋_GB2312" w:eastAsia="仿宋_GB2312" w:hint="eastAsia"/>
          <w:sz w:val="32"/>
          <w:szCs w:val="32"/>
        </w:rPr>
        <w:t>查询证书有效期</w:t>
      </w:r>
      <w:r>
        <w:rPr>
          <w:rFonts w:ascii="仿宋_GB2312" w:eastAsia="仿宋_GB2312" w:hint="eastAsia"/>
          <w:sz w:val="32"/>
          <w:szCs w:val="32"/>
        </w:rPr>
        <w:t>。</w:t>
      </w:r>
      <w:r w:rsidR="003C15C9" w:rsidRPr="00913CC2">
        <w:rPr>
          <w:rFonts w:ascii="仿宋_GB2312" w:eastAsia="仿宋_GB2312" w:hint="eastAsia"/>
          <w:sz w:val="32"/>
          <w:szCs w:val="32"/>
        </w:rPr>
        <w:t>点击“证书显示”</w:t>
      </w:r>
      <w:r>
        <w:rPr>
          <w:rFonts w:ascii="仿宋_GB2312" w:eastAsia="仿宋_GB2312" w:hint="eastAsia"/>
          <w:sz w:val="32"/>
          <w:szCs w:val="32"/>
        </w:rPr>
        <w:t>可</w:t>
      </w:r>
      <w:r w:rsidR="003C15C9" w:rsidRPr="00913CC2">
        <w:rPr>
          <w:rFonts w:ascii="仿宋_GB2312" w:eastAsia="仿宋_GB2312" w:hint="eastAsia"/>
          <w:sz w:val="32"/>
          <w:szCs w:val="32"/>
        </w:rPr>
        <w:t>查询证书有效期</w:t>
      </w:r>
      <w:r>
        <w:rPr>
          <w:rFonts w:ascii="仿宋_GB2312" w:eastAsia="仿宋_GB2312" w:hint="eastAsia"/>
          <w:sz w:val="32"/>
          <w:szCs w:val="32"/>
        </w:rPr>
        <w:t>。</w:t>
      </w:r>
    </w:p>
    <w:p w14:paraId="1CEB193F" w14:textId="77777777" w:rsidR="003F4385" w:rsidRPr="00913CC2" w:rsidRDefault="003C15C9" w:rsidP="00FF5F37">
      <w:pPr>
        <w:spacing w:after="0"/>
        <w:jc w:val="center"/>
        <w:rPr>
          <w:rFonts w:ascii="仿宋_GB2312" w:eastAsia="仿宋_GB2312" w:hint="eastAsia"/>
          <w:sz w:val="32"/>
          <w:szCs w:val="32"/>
        </w:rPr>
      </w:pPr>
      <w:r w:rsidRPr="00913CC2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75DFE27C" wp14:editId="2900AE34">
            <wp:extent cx="5274310" cy="338010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0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86D09" w14:textId="77777777" w:rsidR="00E82A95" w:rsidRDefault="00E82A95" w:rsidP="00FF5F37">
      <w:pPr>
        <w:spacing w:after="0"/>
        <w:rPr>
          <w:rFonts w:ascii="仿宋_GB2312" w:eastAsia="仿宋_GB2312"/>
          <w:sz w:val="32"/>
          <w:szCs w:val="32"/>
        </w:rPr>
      </w:pPr>
    </w:p>
    <w:p w14:paraId="0234511E" w14:textId="1C9E928B" w:rsidR="003F4385" w:rsidRPr="00913CC2" w:rsidRDefault="003C15C9" w:rsidP="00FF5F37">
      <w:pPr>
        <w:spacing w:after="0"/>
        <w:rPr>
          <w:rFonts w:ascii="仿宋_GB2312" w:eastAsia="仿宋_GB2312" w:hint="eastAsia"/>
          <w:sz w:val="32"/>
          <w:szCs w:val="32"/>
        </w:rPr>
      </w:pPr>
      <w:r w:rsidRPr="00913CC2">
        <w:rPr>
          <w:rFonts w:ascii="仿宋_GB2312" w:eastAsia="仿宋_GB2312" w:hint="eastAsia"/>
          <w:sz w:val="32"/>
          <w:szCs w:val="32"/>
        </w:rPr>
        <w:t>5</w:t>
      </w:r>
      <w:r w:rsidRPr="00913CC2">
        <w:rPr>
          <w:rFonts w:ascii="仿宋_GB2312" w:eastAsia="仿宋_GB2312" w:hint="eastAsia"/>
          <w:sz w:val="32"/>
          <w:szCs w:val="32"/>
        </w:rPr>
        <w:t>、</w:t>
      </w:r>
      <w:r w:rsidR="00E82A95">
        <w:rPr>
          <w:rFonts w:ascii="仿宋_GB2312" w:eastAsia="仿宋_GB2312" w:hint="eastAsia"/>
          <w:sz w:val="32"/>
          <w:szCs w:val="32"/>
        </w:rPr>
        <w:t>验证电子签章。</w:t>
      </w:r>
      <w:r w:rsidRPr="00913CC2">
        <w:rPr>
          <w:rFonts w:ascii="仿宋_GB2312" w:eastAsia="仿宋_GB2312" w:hint="eastAsia"/>
          <w:sz w:val="32"/>
          <w:szCs w:val="32"/>
        </w:rPr>
        <w:t>点击“签章显示”检测数字证书（</w:t>
      </w:r>
      <w:r w:rsidRPr="00913CC2">
        <w:rPr>
          <w:rFonts w:ascii="仿宋_GB2312" w:eastAsia="仿宋_GB2312" w:hint="eastAsia"/>
          <w:sz w:val="32"/>
          <w:szCs w:val="32"/>
        </w:rPr>
        <w:t>CA</w:t>
      </w:r>
      <w:r w:rsidRPr="00913CC2">
        <w:rPr>
          <w:rFonts w:ascii="仿宋_GB2312" w:eastAsia="仿宋_GB2312" w:hint="eastAsia"/>
          <w:sz w:val="32"/>
          <w:szCs w:val="32"/>
        </w:rPr>
        <w:t>证书）的电子签章是否能正常读取到，是否能正常签章。</w:t>
      </w:r>
    </w:p>
    <w:p w14:paraId="2C18AD76" w14:textId="77777777" w:rsidR="003F4385" w:rsidRPr="00913CC2" w:rsidRDefault="003C15C9" w:rsidP="00FF5F37">
      <w:pPr>
        <w:spacing w:after="0"/>
        <w:jc w:val="center"/>
        <w:rPr>
          <w:rFonts w:ascii="仿宋_GB2312" w:eastAsia="仿宋_GB2312" w:hint="eastAsia"/>
          <w:sz w:val="32"/>
          <w:szCs w:val="32"/>
        </w:rPr>
      </w:pPr>
      <w:r w:rsidRPr="00913CC2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1A27BDCF" wp14:editId="01A97B88">
            <wp:extent cx="5274310" cy="3390265"/>
            <wp:effectExtent l="0" t="0" r="254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0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35F3C" w14:textId="46E466C4" w:rsidR="003F4385" w:rsidRDefault="003C15C9" w:rsidP="00FF5F37">
      <w:pPr>
        <w:spacing w:after="0"/>
        <w:jc w:val="center"/>
        <w:rPr>
          <w:rFonts w:ascii="仿宋_GB2312" w:eastAsia="仿宋_GB2312"/>
          <w:sz w:val="32"/>
          <w:szCs w:val="32"/>
        </w:rPr>
      </w:pPr>
      <w:r w:rsidRPr="00913CC2"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 wp14:anchorId="5DF4AEE7" wp14:editId="0EE6AAFD">
            <wp:extent cx="5274310" cy="326136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7482B" w14:textId="77777777" w:rsidR="00E82A95" w:rsidRPr="00913CC2" w:rsidRDefault="00E82A95" w:rsidP="00FF5F37">
      <w:pPr>
        <w:spacing w:after="0"/>
        <w:jc w:val="center"/>
        <w:rPr>
          <w:rFonts w:ascii="仿宋_GB2312" w:eastAsia="仿宋_GB2312" w:hint="eastAsia"/>
          <w:sz w:val="32"/>
          <w:szCs w:val="32"/>
        </w:rPr>
      </w:pPr>
    </w:p>
    <w:p w14:paraId="672969B2" w14:textId="77777777" w:rsidR="003F4385" w:rsidRPr="00913CC2" w:rsidRDefault="003C15C9" w:rsidP="00FF5F37">
      <w:pPr>
        <w:spacing w:after="0"/>
        <w:jc w:val="center"/>
        <w:rPr>
          <w:rFonts w:ascii="仿宋_GB2312" w:eastAsia="仿宋_GB2312" w:hint="eastAsia"/>
          <w:sz w:val="32"/>
          <w:szCs w:val="32"/>
        </w:rPr>
      </w:pPr>
      <w:r w:rsidRPr="00913CC2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423A6D66" wp14:editId="5683B274">
            <wp:extent cx="5274310" cy="3330575"/>
            <wp:effectExtent l="0" t="0" r="254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0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8B6E5" w14:textId="77777777" w:rsidR="003F4385" w:rsidRPr="00913CC2" w:rsidRDefault="003C15C9" w:rsidP="00FF5F37">
      <w:pPr>
        <w:spacing w:after="0"/>
        <w:jc w:val="center"/>
        <w:rPr>
          <w:rFonts w:ascii="仿宋_GB2312" w:eastAsia="仿宋_GB2312" w:hint="eastAsia"/>
          <w:sz w:val="32"/>
          <w:szCs w:val="32"/>
        </w:rPr>
      </w:pPr>
      <w:r w:rsidRPr="00913CC2"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 wp14:anchorId="1561E229" wp14:editId="672E0673">
            <wp:extent cx="5274310" cy="3248025"/>
            <wp:effectExtent l="0" t="0" r="254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8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4385" w:rsidRPr="00913CC2" w:rsidSect="006360B4">
      <w:pgSz w:w="11906" w:h="16838"/>
      <w:pgMar w:top="1440" w:right="1588" w:bottom="1440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67028F" w14:textId="77777777" w:rsidR="003C15C9" w:rsidRDefault="003C15C9">
      <w:pPr>
        <w:spacing w:line="240" w:lineRule="auto"/>
      </w:pPr>
      <w:r>
        <w:separator/>
      </w:r>
    </w:p>
  </w:endnote>
  <w:endnote w:type="continuationSeparator" w:id="0">
    <w:p w14:paraId="04358088" w14:textId="77777777" w:rsidR="003C15C9" w:rsidRDefault="003C15C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123ACF" w14:textId="77777777" w:rsidR="003C15C9" w:rsidRDefault="003C15C9">
      <w:pPr>
        <w:spacing w:after="0" w:line="240" w:lineRule="auto"/>
      </w:pPr>
      <w:r>
        <w:separator/>
      </w:r>
    </w:p>
  </w:footnote>
  <w:footnote w:type="continuationSeparator" w:id="0">
    <w:p w14:paraId="02196642" w14:textId="77777777" w:rsidR="003C15C9" w:rsidRDefault="003C15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60223E"/>
    <w:multiLevelType w:val="multilevel"/>
    <w:tmpl w:val="7D60223E"/>
    <w:lvl w:ilvl="0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6100"/>
    <w:rsid w:val="002A626C"/>
    <w:rsid w:val="003B4E4B"/>
    <w:rsid w:val="003C15C9"/>
    <w:rsid w:val="003F4385"/>
    <w:rsid w:val="005146C4"/>
    <w:rsid w:val="005D1285"/>
    <w:rsid w:val="006360B4"/>
    <w:rsid w:val="00646B13"/>
    <w:rsid w:val="007657AE"/>
    <w:rsid w:val="008E43C4"/>
    <w:rsid w:val="009045C7"/>
    <w:rsid w:val="00912E05"/>
    <w:rsid w:val="00913CC2"/>
    <w:rsid w:val="00B202D8"/>
    <w:rsid w:val="00B8565A"/>
    <w:rsid w:val="00BA6100"/>
    <w:rsid w:val="00CB3DF4"/>
    <w:rsid w:val="00E06D2F"/>
    <w:rsid w:val="00E070A7"/>
    <w:rsid w:val="00E82A95"/>
    <w:rsid w:val="00ED2FCE"/>
    <w:rsid w:val="00EE619D"/>
    <w:rsid w:val="00F1355D"/>
    <w:rsid w:val="00FF5F37"/>
    <w:rsid w:val="124F6AC5"/>
    <w:rsid w:val="137218C4"/>
    <w:rsid w:val="47E42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560275F"/>
  <w15:docId w15:val="{E8D00DAC-B6B5-4772-A93A-097BC7738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20" w:line="360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semiHidden/>
    <w:unhideWhenUsed/>
    <w:qFormat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pPr>
      <w:spacing w:after="0" w:line="240" w:lineRule="auto"/>
    </w:pPr>
    <w:rPr>
      <w:sz w:val="18"/>
      <w:szCs w:val="18"/>
    </w:rPr>
  </w:style>
  <w:style w:type="paragraph" w:styleId="a6">
    <w:name w:val="Subtitle"/>
    <w:basedOn w:val="a"/>
    <w:next w:val="a"/>
    <w:link w:val="a7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Strong"/>
    <w:basedOn w:val="a0"/>
    <w:uiPriority w:val="22"/>
    <w:qFormat/>
    <w:rPr>
      <w:b/>
      <w:bCs/>
    </w:rPr>
  </w:style>
  <w:style w:type="character" w:styleId="ab">
    <w:name w:val="Emphasis"/>
    <w:basedOn w:val="a0"/>
    <w:uiPriority w:val="20"/>
    <w:qFormat/>
    <w:rPr>
      <w:i/>
      <w:iCs/>
    </w:rPr>
  </w:style>
  <w:style w:type="character" w:customStyle="1" w:styleId="10">
    <w:name w:val="标题 1 字符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标题 2 字符"/>
    <w:basedOn w:val="a0"/>
    <w:link w:val="2"/>
    <w:uiPriority w:val="9"/>
    <w:semiHidden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标题 3 字符"/>
    <w:basedOn w:val="a0"/>
    <w:link w:val="3"/>
    <w:uiPriority w:val="9"/>
    <w:semiHidden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标题 4 字符"/>
    <w:basedOn w:val="a0"/>
    <w:link w:val="4"/>
    <w:uiPriority w:val="9"/>
    <w:semiHidden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标题 5 字符"/>
    <w:basedOn w:val="a0"/>
    <w:link w:val="5"/>
    <w:uiPriority w:val="9"/>
    <w:semiHidden/>
    <w:rPr>
      <w:rFonts w:asciiTheme="majorHAnsi" w:eastAsiaTheme="majorEastAsia" w:hAnsiTheme="majorHAnsi" w:cstheme="majorBidi"/>
      <w:color w:val="244061" w:themeColor="accent1" w:themeShade="80"/>
    </w:rPr>
  </w:style>
  <w:style w:type="character" w:customStyle="1" w:styleId="60">
    <w:name w:val="标题 6 字符"/>
    <w:basedOn w:val="a0"/>
    <w:link w:val="6"/>
    <w:uiPriority w:val="9"/>
    <w:semiHidden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customStyle="1" w:styleId="70">
    <w:name w:val="标题 7 字符"/>
    <w:basedOn w:val="a0"/>
    <w:link w:val="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标题 8 字符"/>
    <w:basedOn w:val="a0"/>
    <w:link w:val="8"/>
    <w:uiPriority w:val="9"/>
    <w:semiHidden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标题 9 字符"/>
    <w:basedOn w:val="a0"/>
    <w:link w:val="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a9">
    <w:name w:val="标题 字符"/>
    <w:basedOn w:val="a0"/>
    <w:link w:val="a8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副标题 字符"/>
    <w:basedOn w:val="a0"/>
    <w:link w:val="a6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c">
    <w:name w:val="No Spacing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paragraph" w:styleId="ad">
    <w:name w:val="List Paragraph"/>
    <w:basedOn w:val="a"/>
    <w:uiPriority w:val="34"/>
    <w:qFormat/>
    <w:pPr>
      <w:ind w:left="720"/>
      <w:contextualSpacing/>
    </w:pPr>
  </w:style>
  <w:style w:type="paragraph" w:styleId="ae">
    <w:name w:val="Quote"/>
    <w:basedOn w:val="a"/>
    <w:next w:val="a"/>
    <w:link w:val="af"/>
    <w:uiPriority w:val="29"/>
    <w:qFormat/>
    <w:rPr>
      <w:i/>
      <w:iCs/>
      <w:color w:val="000000" w:themeColor="text1"/>
    </w:rPr>
  </w:style>
  <w:style w:type="character" w:customStyle="1" w:styleId="af">
    <w:name w:val="引用 字符"/>
    <w:basedOn w:val="a0"/>
    <w:link w:val="ae"/>
    <w:uiPriority w:val="29"/>
    <w:rPr>
      <w:i/>
      <w:iCs/>
      <w:color w:val="000000" w:themeColor="text1"/>
    </w:rPr>
  </w:style>
  <w:style w:type="paragraph" w:styleId="af0">
    <w:name w:val="Intense Quote"/>
    <w:basedOn w:val="a"/>
    <w:next w:val="a"/>
    <w:link w:val="af1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1">
    <w:name w:val="明显引用 字符"/>
    <w:basedOn w:val="a0"/>
    <w:link w:val="af0"/>
    <w:uiPriority w:val="30"/>
    <w:rPr>
      <w:b/>
      <w:bCs/>
      <w:i/>
      <w:iCs/>
      <w:color w:val="4F81BD" w:themeColor="accent1"/>
    </w:rPr>
  </w:style>
  <w:style w:type="character" w:customStyle="1" w:styleId="11">
    <w:name w:val="不明显强调1"/>
    <w:basedOn w:val="a0"/>
    <w:uiPriority w:val="19"/>
    <w:qFormat/>
    <w:rPr>
      <w:i/>
      <w:iCs/>
      <w:color w:val="7F7F7F" w:themeColor="text1" w:themeTint="80"/>
    </w:rPr>
  </w:style>
  <w:style w:type="character" w:customStyle="1" w:styleId="12">
    <w:name w:val="明显强调1"/>
    <w:basedOn w:val="a0"/>
    <w:uiPriority w:val="21"/>
    <w:qFormat/>
    <w:rPr>
      <w:b/>
      <w:bCs/>
      <w:i/>
      <w:iCs/>
      <w:color w:val="4F81BD" w:themeColor="accent1"/>
    </w:rPr>
  </w:style>
  <w:style w:type="character" w:customStyle="1" w:styleId="13">
    <w:name w:val="不明显参考1"/>
    <w:basedOn w:val="a0"/>
    <w:uiPriority w:val="31"/>
    <w:qFormat/>
    <w:rPr>
      <w:smallCaps/>
      <w:color w:val="C0504D" w:themeColor="accent2"/>
      <w:u w:val="single"/>
    </w:rPr>
  </w:style>
  <w:style w:type="character" w:customStyle="1" w:styleId="14">
    <w:name w:val="明显参考1"/>
    <w:basedOn w:val="a0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customStyle="1" w:styleId="15">
    <w:name w:val="书籍标题1"/>
    <w:basedOn w:val="a0"/>
    <w:uiPriority w:val="33"/>
    <w:qFormat/>
    <w:rPr>
      <w:b/>
      <w:bCs/>
      <w:smallCaps/>
      <w:spacing w:val="5"/>
    </w:rPr>
  </w:style>
  <w:style w:type="paragraph" w:customStyle="1" w:styleId="TOC1">
    <w:name w:val="TOC 标题1"/>
    <w:basedOn w:val="1"/>
    <w:next w:val="a"/>
    <w:uiPriority w:val="39"/>
    <w:semiHidden/>
    <w:unhideWhenUsed/>
    <w:qFormat/>
    <w:pPr>
      <w:outlineLvl w:val="9"/>
    </w:pPr>
  </w:style>
  <w:style w:type="character" w:customStyle="1" w:styleId="a5">
    <w:name w:val="批注框文本 字符"/>
    <w:basedOn w:val="a0"/>
    <w:link w:val="a4"/>
    <w:uiPriority w:val="99"/>
    <w:semiHidden/>
    <w:rPr>
      <w:sz w:val="18"/>
      <w:szCs w:val="18"/>
    </w:rPr>
  </w:style>
  <w:style w:type="paragraph" w:styleId="af2">
    <w:name w:val="header"/>
    <w:basedOn w:val="a"/>
    <w:link w:val="af3"/>
    <w:uiPriority w:val="99"/>
    <w:unhideWhenUsed/>
    <w:rsid w:val="006360B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3">
    <w:name w:val="页眉 字符"/>
    <w:basedOn w:val="a0"/>
    <w:link w:val="af2"/>
    <w:uiPriority w:val="99"/>
    <w:rsid w:val="006360B4"/>
    <w:rPr>
      <w:rFonts w:asciiTheme="minorHAnsi" w:eastAsiaTheme="minorEastAsia" w:hAnsiTheme="minorHAnsi" w:cstheme="minorBidi"/>
      <w:sz w:val="18"/>
      <w:szCs w:val="18"/>
    </w:rPr>
  </w:style>
  <w:style w:type="paragraph" w:styleId="af4">
    <w:name w:val="footer"/>
    <w:basedOn w:val="a"/>
    <w:link w:val="af5"/>
    <w:uiPriority w:val="99"/>
    <w:unhideWhenUsed/>
    <w:rsid w:val="006360B4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5">
    <w:name w:val="页脚 字符"/>
    <w:basedOn w:val="a0"/>
    <w:link w:val="af4"/>
    <w:uiPriority w:val="99"/>
    <w:rsid w:val="006360B4"/>
    <w:rPr>
      <w:rFonts w:asciiTheme="minorHAnsi" w:eastAsiaTheme="minorEastAsia" w:hAnsiTheme="minorHAnsi" w:cstheme="min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6</Pages>
  <Words>58</Words>
  <Characters>335</Characters>
  <Application>Microsoft Office Word</Application>
  <DocSecurity>0</DocSecurity>
  <Lines>2</Lines>
  <Paragraphs>1</Paragraphs>
  <ScaleCrop>false</ScaleCrop>
  <Company/>
  <LinksUpToDate>false</LinksUpToDate>
  <CharactersWithSpaces>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北京国泰建中管理咨询有限公司</dc:creator>
  <cp:lastModifiedBy>吴涛</cp:lastModifiedBy>
  <cp:revision>10</cp:revision>
  <dcterms:created xsi:type="dcterms:W3CDTF">2021-05-06T06:27:00Z</dcterms:created>
  <dcterms:modified xsi:type="dcterms:W3CDTF">2021-05-06T06:51:00Z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7ADABEB600F346039C3D49FCCD558AE4</vt:lpwstr>
  </property>
</Properties>
</file>