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0" w:lineRule="exact"/>
      </w:pPr>
      <w:r>
        <w:t>“</w:t>
      </w:r>
      <w:r>
        <w:rPr>
          <w:rFonts w:hint="eastAsia"/>
        </w:rPr>
        <w:t>数字证书与电子签章</w:t>
      </w:r>
      <w:r>
        <w:t>”</w:t>
      </w:r>
      <w:r>
        <w:rPr>
          <w:rFonts w:hint="eastAsia"/>
        </w:rPr>
        <w:t>企业申请表</w:t>
      </w:r>
    </w:p>
    <w:p>
      <w:pPr>
        <w:ind w:firstLine="5760" w:firstLineChars="2400"/>
      </w:pPr>
      <w:r>
        <w:rPr>
          <w:rFonts w:hint="eastAsia"/>
          <w:sz w:val="24"/>
        </w:rPr>
        <w:t>申请日期：201</w:t>
      </w:r>
      <w:r>
        <w:rPr>
          <w:rFonts w:hint="eastAsia"/>
          <w:sz w:val="24"/>
          <w:lang w:val="en-US" w:eastAsia="zh-CN"/>
        </w:rPr>
        <w:t>8</w:t>
      </w:r>
      <w:r>
        <w:rPr>
          <w:sz w:val="24"/>
        </w:rPr>
        <w:t>.1.1</w:t>
      </w:r>
    </w:p>
    <w:tbl>
      <w:tblPr>
        <w:tblStyle w:val="4"/>
        <w:tblW w:w="9692" w:type="dxa"/>
        <w:jc w:val="center"/>
        <w:tblInd w:w="-31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35"/>
        <w:gridCol w:w="717"/>
        <w:gridCol w:w="770"/>
        <w:gridCol w:w="1316"/>
        <w:gridCol w:w="1438"/>
        <w:gridCol w:w="247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thinThickLargeGap" w:color="auto" w:sz="2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3" w:type="dxa"/>
            <w:gridSpan w:val="6"/>
            <w:tcBorders>
              <w:top w:val="thinThickLargeGap" w:color="auto" w:sz="2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内江市三县三区</w:t>
            </w:r>
            <w:r>
              <w:rPr>
                <w:sz w:val="24"/>
              </w:rPr>
              <w:t>政府采购</w:t>
            </w: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竞价系统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√新办 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补办 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变更 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内江市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sz w:val="24"/>
                <w:u w:val="single"/>
              </w:rPr>
              <w:t xml:space="preserve"> 1  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000000" w:sz="4" w:space="0"/>
              <w:right w:val="thickThinLargeGap" w:color="auto" w:sz="2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工商登记证号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（营业执照的注册号）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组织机构代码号</w:t>
            </w:r>
          </w:p>
        </w:tc>
        <w:tc>
          <w:tcPr>
            <w:tcW w:w="6001" w:type="dxa"/>
            <w:gridSpan w:val="4"/>
            <w:tcBorders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单位座机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经办人职务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39" w:type="dxa"/>
            <w:vMerge w:val="continue"/>
            <w:tcBorders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spacing w:line="36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本单位法定代表人代表本单位授权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（身份证号码：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为合法代理人，办理内江公共资源交易中心网上招投标系统“数字证书与翔晟电子签章”相关事宜。本单位承认该代表在办理内江公共资源交易中心网上招投标系统“数字证书与翔晟电子签章”相关事宜过程中，所签署、提交的相关文件、材料是无误、合法的。</w:t>
            </w: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                  单位公章：</w:t>
            </w: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签章采集</w:t>
            </w:r>
          </w:p>
        </w:tc>
        <w:tc>
          <w:tcPr>
            <w:tcW w:w="8153" w:type="dxa"/>
            <w:gridSpan w:val="6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  <w:vAlign w:val="top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请在以下空白处盖写公章、法定代表人方章、和法定代表人签名用于采集，该签章仅用于办理“电子签章”相关事宜，请保证其清晰完整，切勿贴边、压字、压线。）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22840"/>
    <w:rsid w:val="2C322840"/>
    <w:rsid w:val="38E30E39"/>
    <w:rsid w:val="6D535020"/>
    <w:rsid w:val="76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int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2018-10-03T08:29:00Z</dcterms:created>
  <dc:creator>川江鱼儿</dc:creator>
  <cp:lastModifiedBy>川江鱼儿</cp:lastModifiedBy>
  <dcterms:modified xsi:type="dcterms:W3CDTF">2018-11-13T03:45:08Z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